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Georgia" w:eastAsia="Times New Roman" w:hAnsi="Georgia" w:cs="Times New Roman"/>
          <w:b/>
          <w:bCs/>
          <w:color w:val="000000"/>
          <w:sz w:val="36"/>
          <w:szCs w:val="36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36"/>
          <w:szCs w:val="36"/>
          <w:lang w:eastAsia="ru-RU"/>
        </w:rPr>
        <w:t>ТЕХНОЛОГИЯ САМООРГАНИЗАЦИИ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Самоорганизация учения - основа развития будущего профессионала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 последнее время в психологической науке</w:t>
      </w:r>
      <w:r w:rsidR="00E57F41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востребованным становится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не получение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знаний, а формирование способности к самоорганизации в учебной, профессиональной деятельности, способности к </w:t>
      </w:r>
      <w:proofErr w:type="spell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самоизменению</w:t>
      </w:r>
      <w:proofErr w:type="spell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и саморазвитию.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Под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самоорганизацией (</w:t>
      </w:r>
      <w:proofErr w:type="spellStart"/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саморегуляцией</w:t>
      </w:r>
      <w:proofErr w:type="spellEnd"/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)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понимается сознательная работа обучаемого над собой в целях совершенствования познавательных, практических, эмоциональных, нравственных и волевых способностей и черт характера, а не только средство достижения частных целей обучения.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Самоорганизация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- это:</w:t>
      </w:r>
    </w:p>
    <w:p w:rsidR="00D45EF3" w:rsidRPr="00D45EF3" w:rsidRDefault="00D45EF3" w:rsidP="00D45E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возможность добиться максимального эффекта при наименьших затратах энергии, времени, материалов;</w:t>
      </w:r>
    </w:p>
    <w:p w:rsidR="00D45EF3" w:rsidRPr="00D45EF3" w:rsidRDefault="00D45EF3" w:rsidP="00D45E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правильное использование времени с наибольшим результатом;</w:t>
      </w:r>
    </w:p>
    <w:p w:rsidR="00D45EF3" w:rsidRPr="00D45EF3" w:rsidRDefault="00D45EF3" w:rsidP="00D45E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ясное представление цели, смысла, порядка выполнения, приоритетов работы.</w:t>
      </w:r>
    </w:p>
    <w:p w:rsidR="00D45EF3" w:rsidRPr="00D45EF3" w:rsidRDefault="00E57F41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proofErr w:type="spellStart"/>
      <w:r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Самоорганизованный</w:t>
      </w:r>
      <w:proofErr w:type="spellEnd"/>
      <w:r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человек </w:t>
      </w:r>
      <w:proofErr w:type="gramStart"/>
      <w:r w:rsidR="00D45EF3"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более автономен</w:t>
      </w:r>
      <w:proofErr w:type="gramEnd"/>
      <w:r w:rsidR="00D45EF3"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. Самоорганизация - серьезный шаг человека к свободе, к самостоятельному управлению своей жизнью. Рефлексивную самоорганизацию относят к основному механизму человеческой психики, обеспечивающему высшие результаты в деятельности</w:t>
      </w:r>
    </w:p>
    <w:p w:rsidR="00D45EF3" w:rsidRPr="00D45EF3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 xml:space="preserve">Для обучающегося </w:t>
      </w:r>
      <w:r w:rsidR="00D45EF3"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самоорганизация означает</w:t>
      </w:r>
      <w:r w:rsidR="00D45EF3"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 </w:t>
      </w:r>
      <w:r w:rsidR="00D45EF3"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прежде всего, самоорганизацию его главного труда - учения, которая является основой построения собст</w:t>
      </w:r>
      <w:r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 xml:space="preserve">венной траектории образования. </w:t>
      </w:r>
      <w:r w:rsidR="00D45EF3"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«Потенциальные возможности человека могут в полной мере проявиться и реализоваться при рациональной самоорганизации учебной деятельности» (Фридман Л.М., Кулагина И.Ю.). Практически самоорганизация учения означает уме</w:t>
      </w:r>
      <w:r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ние </w:t>
      </w:r>
      <w:r w:rsidR="00D45EF3"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работать на занятии, дома, в библиотеке без систематического контроля, помощи и стимуляции со стороны преподавателя, организовывать свою учебную деятельность в целом.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Если детализировать компоненты полноценного учения, то можно прийти к выводу, что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научиться самоорганизации в учении означает: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сформировать и поддерживать в себе настрой на самоорганизацию учения, самосовершенствование, развитие своих способностей. Движущей силой развития способностей является потребность в познании, а механизмом – разнообразная деятельность;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научиться понимать и принимать сформулированную преподавателем задачу, выражать к ней свое отношение; доопределять и переопределять ее для себя; самостоятельно ставить перед собой задачу, видеть проблемы;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 xml:space="preserve">научится систематизировать получаемые знания, находить порядок в беспорядке, видеть частное глазами всеобщего, принципиального, и наоборот - видеть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конкретное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в общем;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уметь преобразовывать учебный материал: составлять план, сравнивать, моделировать, добавлять, критически перерабатывать, представлять в удобной для себя форме, находить основания для классификации и классифицировать;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видеть альтернативу решения. Прежде чем решать проблему первым пришедшим в голову способом, надо подумать, какие другие способы решения этой проблемы возможны (веер ответов), не торопиться отбрасывать те, которые кажутся с первого взгляда неприменимыми. Стремиться к выработке множества вариантов решения, сравнивать их;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ориентироваться на поиск общих способов действий, на возврат к способу решения после получения результата, на умение отделить процесс действий и результат;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самостоятельно переносить ранее усвоенные знания и умения в новую ситуацию. Например, известен способ и надо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р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одумать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 где бы его еще можно применить. Другой пример - поиск аналогий.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видеть проблемы в знакомой, привычной ситуации, умение поставить вопрос там, где все кажется совершенно ясным, усомниться в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общепринятом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 стремиться сообщать по-новому хорошо известное, уметь удивляться. Всякая истина в известной степени нова, когда автор выражает ее свойственным только ему образом;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видеть новую функцию объекта. Объект, привычно используемый, где его еще можно использовать, какие новые свойства, кроме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привычных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, у него можно обнаружить? 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владеть специальными методами и приемами (теория решения изобретательских задач - ТРИЗ). Овладевать процедурами творческого мышления: методом мозгового штурма, приемами развития творческого мышления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</w:t>
      </w:r>
    </w:p>
    <w:p w:rsidR="00D45EF3" w:rsidRPr="00D45EF3" w:rsidRDefault="00D45EF3" w:rsidP="00D45EF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владеть методами развития, самоанализа и самооценки, способами развития рефлексивных способностей.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Умение ставить перед собой задачи,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находить ответы на свои вопросы трудно переоценить: чувствительность к проблеме относится к числу основных черт творческой личности. Учебная задача решается на личностном уровне, если она сопоставлена с личной системой ценностей, переживается как своя, жизненная проблема. Пока нет своего вопроса, «точки удивления» - нет и своего ответа, своего отношения к в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опросу. 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Только те мысли, которые не приняты в готовом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виде, а освоены самим человеком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 продуманы, которые являются результатом его собственной деятельности, пережиты, становятся своими, личностно созидающими, побуждающими переосмыслить свою деятел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ьность. 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Формирование навыков самоорганизации. Практические советы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Помочь овладеть навыками самоорганизации помогут приведенные ниже практические советы. 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Как рационально распределить силы во время занятий</w:t>
      </w:r>
      <w:r w:rsidR="004E7A1E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lastRenderedPageBreak/>
        <w:t>Если:</w:t>
      </w:r>
    </w:p>
    <w:p w:rsidR="00D45EF3" w:rsidRPr="00D45EF3" w:rsidRDefault="00D45EF3" w:rsidP="00D45EF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замечаешь, что работа лучше дается только вначале;</w:t>
      </w:r>
    </w:p>
    <w:p w:rsidR="00D45EF3" w:rsidRPr="00D45EF3" w:rsidRDefault="00D45EF3" w:rsidP="00D45EF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чувствуешь, что первый порыв облегчает усвоение и восприятие;</w:t>
      </w:r>
    </w:p>
    <w:p w:rsidR="00D45EF3" w:rsidRPr="00D45EF3" w:rsidRDefault="00D45EF3" w:rsidP="00D45EF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знаешь, что подъем работоспособности длится недолго и наступает быстрая утомляемость.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То:</w:t>
      </w:r>
    </w:p>
    <w:p w:rsidR="00D45EF3" w:rsidRPr="00D45EF3" w:rsidRDefault="00D45EF3" w:rsidP="00D45EF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наиболее трудную работу делай вначале;</w:t>
      </w:r>
    </w:p>
    <w:p w:rsidR="00D45EF3" w:rsidRPr="00D45EF3" w:rsidRDefault="00D45EF3" w:rsidP="00D45EF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не теряй вначале ни минуты на то, что можешь легко сделать и после;</w:t>
      </w:r>
    </w:p>
    <w:p w:rsidR="00D45EF3" w:rsidRPr="00D45EF3" w:rsidRDefault="00D45EF3" w:rsidP="00D45EF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все необходимое для работы приготовь заранее;</w:t>
      </w:r>
    </w:p>
    <w:p w:rsidR="00D45EF3" w:rsidRPr="00D45EF3" w:rsidRDefault="00D45EF3" w:rsidP="00D45EF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посторонние, но значимые мысли, приходящие в процессе работы, просто фиксируй, возвращайся к ним после;</w:t>
      </w:r>
    </w:p>
    <w:p w:rsidR="00D45EF3" w:rsidRPr="00D45EF3" w:rsidRDefault="00D45EF3" w:rsidP="00D45EF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 xml:space="preserve">постепенно переходи от </w:t>
      </w:r>
      <w:proofErr w:type="gramStart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трудного</w:t>
      </w:r>
      <w:proofErr w:type="gramEnd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, непонятного, неинтересного к легкому, понятному, интересному.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Если:</w:t>
      </w:r>
    </w:p>
    <w:p w:rsidR="00D45EF3" w:rsidRPr="00D45EF3" w:rsidRDefault="00D45EF3" w:rsidP="00D45EF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замечаешь, что вначале работа как-то не клеится;</w:t>
      </w:r>
    </w:p>
    <w:p w:rsidR="00D45EF3" w:rsidRPr="00D45EF3" w:rsidRDefault="00D45EF3" w:rsidP="00D45EF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чувствуешь вначале сонливость, даже если хорошо выспался;</w:t>
      </w:r>
    </w:p>
    <w:p w:rsidR="00D45EF3" w:rsidRPr="00D45EF3" w:rsidRDefault="00D45EF3" w:rsidP="00D45EF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наиболее интенсивно выполняешь вторую половину работы;</w:t>
      </w:r>
    </w:p>
    <w:p w:rsidR="00D45EF3" w:rsidRPr="00D45EF3" w:rsidRDefault="00D45EF3" w:rsidP="00D45EF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лучше всего работается в конце.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То:</w:t>
      </w:r>
    </w:p>
    <w:p w:rsidR="00D45EF3" w:rsidRPr="00D45EF3" w:rsidRDefault="00D45EF3" w:rsidP="00D45EF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вначале делай легкую работу;</w:t>
      </w:r>
    </w:p>
    <w:p w:rsidR="00D45EF3" w:rsidRPr="00D45EF3" w:rsidRDefault="00D45EF3" w:rsidP="00D45EF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вначале сделай всю подготовительную работу;</w:t>
      </w:r>
    </w:p>
    <w:p w:rsidR="00D45EF3" w:rsidRPr="00D45EF3" w:rsidRDefault="00D45EF3" w:rsidP="00D45EF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вначале делай более «двигательную» работу (записывай, черти, подсчитывай);</w:t>
      </w:r>
    </w:p>
    <w:p w:rsidR="00D45EF3" w:rsidRPr="00D45EF3" w:rsidRDefault="00D45EF3" w:rsidP="00D45EF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 xml:space="preserve">постепенно переходи от легкого, интересного к </w:t>
      </w:r>
      <w:proofErr w:type="gramStart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трудному</w:t>
      </w:r>
      <w:proofErr w:type="gramEnd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, неинтересному.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Как снять стресс: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1. Расслабьтесь.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2. Устраните помехи.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3. Закройте глаза.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4. Представьте себя в спокойном состоянии.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5. Дышите медленно и глубоко.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6. Научитесь смеяться над самим собой.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7. Посмотрите на проблему из будущего: «слон» больше будет напоминать «моську».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>8. Сделайте перерыв.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9. Расскажите друзьям о своих проблемах.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10. Более эффективно планируйте и организовывайте работу.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11. Подумайте о своем здоровье.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12. Научитесь говорить «нет» людям, которые вам в тягость.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13. Подумайте над тем, не делают ли вашу жизнь более разнообразной и насыщенной эти проблемы и поиск их решения.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14. Имейте интересы помимо основной работы.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15. Отдохните!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Как повысить свою работоспособность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1. Определите тип своего естественного ритма (пик работоспособности): «жаворонок» (продуктивное утро, быстрая утомляемость во второй половине дня) или «сова» (стабильный полдень, продуктивный вечер).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2. Не работайте вопреки своему естественному дневному ритму, а используйте эти закономерности в своем распорядке дня.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3. Откажитесь навсегда от употребления чая, кофе, никотина, медикаментов и т. п. в качестве стимулятора при отклонениях от индивидуальной нормы графика работоспособности.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4. Определите свой индивидуальный дневной ритм, постройте свою «кривую работоспособности» на основе самонаблюдений.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5. В соответствии с колебаниями работоспособности чередуйте тяжелую и легкую, важную и несущественную работу.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6. Ежедневно делайте что-нибудь для поддержания работоспособности.</w:t>
      </w:r>
    </w:p>
    <w:p w:rsid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7. Помните, что качество выполнения работы зависит от работоспособности.</w:t>
      </w:r>
    </w:p>
    <w:p w:rsidR="004E7A1E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4E7A1E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4E7A1E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4E7A1E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4E7A1E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4E7A1E" w:rsidRPr="00D45EF3" w:rsidRDefault="004E7A1E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lastRenderedPageBreak/>
        <w:t>Вопросы для наблюдения над собой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1. Когда я ощущаю наибольший прилив сил?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2. Когда я соображаю наиболее быстро?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3. Когда особенно тяжело мне дается работа</w:t>
      </w:r>
      <w:r w:rsidR="004E7A1E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и я начинаю уставать?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4. Когда я чувствую себя окончательно уставшим и опустошенным?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5. Когда я расслабляюсь, занимаюсь хобби?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6. Когда я ложусь спать, начинаю бороться со сном?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7. На какое время суток приходится период моей активности?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8. Когда я занят наиболее важным делом?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9. Когда я выполняю менее существенную работу?</w:t>
      </w:r>
    </w:p>
    <w:p w:rsidR="00D45EF3" w:rsidRPr="00D45EF3" w:rsidRDefault="00D45EF3" w:rsidP="004E7A1E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Гигиена умственного труда</w:t>
      </w:r>
    </w:p>
    <w:p w:rsidR="00D45EF3" w:rsidRPr="00D45EF3" w:rsidRDefault="00D45EF3" w:rsidP="004E7A1E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1. Оптимально варьируйте труд с отдыхом.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2. Не переутомляйтесь.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3. Отдыхайте разумно.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4. Отдыхайте регулярно в специально установленные дни.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5. Делайте перерыв - час полного отдыха.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6. Правильно распределяйте умственную и физическую нагрузку.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7. Не работайте в один присест, работайте систематически, регулярно, периодически.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8. Начинайте не спеша.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9. Соблюдайте привычный темп работы.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10. Перерывы не делайте слишком часто.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11. Не поддавайтесь ложной усталости.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12. Ликвидируйте все отвлекающие моменты.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13. Помните о том, что «утро вечера мудренее».</w:t>
      </w:r>
    </w:p>
    <w:p w:rsidR="00D45EF3" w:rsidRPr="00D45EF3" w:rsidRDefault="00D45EF3" w:rsidP="004E7A1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14. Не занимайтесь слишком долго одним и тем же.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15. Устанавливайте связи между разными предметами.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16. Не запоминайте того, что можно легко найти в справочнике.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17. Начинайте работу только после четкого определения цели и пользы.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18. Рационально и аккуратно питайтесь.</w:t>
      </w:r>
    </w:p>
    <w:p w:rsidR="00D45EF3" w:rsidRP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19. Берегите зрение.</w:t>
      </w:r>
    </w:p>
    <w:p w:rsidR="00D45EF3" w:rsidRDefault="00D45EF3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20. Не работайте, когда слишком жарко или холодно.</w:t>
      </w:r>
    </w:p>
    <w:p w:rsidR="007856C1" w:rsidRPr="00D45EF3" w:rsidRDefault="007856C1" w:rsidP="004E7A1E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lastRenderedPageBreak/>
        <w:t>Как рационально использовать время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1. Устанавливайте ежегодные цели для личного и профессионального развития, распределяйте их по месяцам, неделям и дням.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2. В начале каждой недели и каждого дня в специально отведенное время планируйте необходимую работу. Запланированное</w:t>
      </w:r>
      <w:r w:rsidR="007856C1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дело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по степени значимости распределяйте по трем категориям.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3. Заведите специальный календарь для планирования.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4. Проводите временной анализ своего дня, находите резервы.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5. Старайтесь заниматься только одним делом пока не завершите его.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6. Читайте, смотрите, слушайте только самое необходимое.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7. Работая с информационным источником, не откладывайте его в сторону, пока не примете решение и не сделаете что-либо.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8. Существует правило «80/20»: 80% результатов получается с помощью 20% усилий (принцип Парето). Тратьте большую часть времени на эти 20% усилий.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9. Записывайте данные обещания и события, которые надо запомнить.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10. Носите всегда с собой блокнот и ручку.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11. Когда вам нужна тишина, скажите об этом окружающим.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12. Освойте методику </w:t>
      </w:r>
      <w:proofErr w:type="spell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скорочтения</w:t>
      </w:r>
      <w:proofErr w:type="spell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13. Бегло просматривайте заголовки и заключения.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14. Никогда не теряйте первый час своего рабочего времени.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15. Определите пик энергии для своего рабочего дня и решайте самые сложные проблемы именно в это время.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16. Почувствовав усталость, сделайте перерыв.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17. Сразу вычеркивайте из своего календарного планирования пункты, которые выполнили.</w:t>
      </w:r>
    </w:p>
    <w:p w:rsid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18. Все необходимые вещ</w:t>
      </w:r>
      <w:r w:rsidR="007856C1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и кладите на одно и то же место.</w:t>
      </w:r>
    </w:p>
    <w:p w:rsidR="007856C1" w:rsidRDefault="007856C1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7856C1" w:rsidRDefault="007856C1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</w:p>
    <w:p w:rsidR="007856C1" w:rsidRPr="00D45EF3" w:rsidRDefault="007856C1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bookmarkStart w:id="0" w:name="_GoBack"/>
      <w:bookmarkEnd w:id="0"/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lastRenderedPageBreak/>
        <w:t>Самоорганизация учения при работе с книгой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Время - драгоценный подарок,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proofErr w:type="gramStart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данный</w:t>
      </w:r>
      <w:proofErr w:type="gramEnd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 xml:space="preserve"> нам, чтобы стать в нем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умнее, лучше, зрелее и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совершеннее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Томас Манн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Умение читать тексты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Чтение - одно из важнейших средств получения нужной информации. Развитие информационных технологий связано с необходимостью получать актуальные информационные материалы из различных источников, систематизировать их, определяя ценность для процесса приобретения - передачи знаний, объем которых постоянно возрастает.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Человека можно научить читать, но станет ли он от этого читателем? Умение работать с учебным текстом, книгой - большая проблема. По данным некоторых исследований, элементарными приемами работы с книгой владеют 0,3% учащихся (</w:t>
      </w:r>
      <w:proofErr w:type="spell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Граник</w:t>
      </w:r>
      <w:proofErr w:type="spell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Г.Г). Все наши опросы студентов и преподавателей, собственные наблюдения также свидетельствуют об этом. Одной из главных причин является то, что умению работать с текстом. Активному чтению школьников и студентов практически не учат.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Овладение основами рациональной деятельности, учебно-исследовательской работы, закрепление осваиваемых навыков возможно при систематической практической и целенаправленной деятельности по их отработке. Образованный человек тем и отличается от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необразованного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, что продолжает считать свое образование незаконченным. Он использует любую возможность для того, чтобы повысить уровень знаний.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Учебная деятельность студентов неуклонно должна трансформироваться в учебно-исследовательскую, а затем - в научно-исследовательскую, что сопряжено с приобретением новых навыков в труде студента.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Для работы с информацией важно владеть умениями и навыками чтения; способами активного чтения, смысловой обработки информации, приемами динамического чтения.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От студента</w:t>
      </w:r>
      <w:r w:rsidRPr="00D45EF3">
        <w:rPr>
          <w:rFonts w:ascii="Georgia" w:eastAsia="Times New Roman" w:hAnsi="Georgia" w:cs="Times New Roman"/>
          <w:b/>
          <w:bCs/>
          <w:color w:val="000000"/>
          <w:sz w:val="25"/>
          <w:szCs w:val="25"/>
          <w:lang w:eastAsia="ru-RU"/>
        </w:rPr>
        <w:t>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 процессе обучения в высшей школе требуется умение бегло, сознательно, правильно читать. </w:t>
      </w:r>
      <w:proofErr w:type="gramStart"/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Бегло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,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т.е. в темпе свободной речи; </w:t>
      </w: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сознательно,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т.е. с</w:t>
      </w:r>
      <w:r w:rsidRPr="00D45EF3">
        <w:rPr>
          <w:rFonts w:ascii="Georgia" w:eastAsia="Times New Roman" w:hAnsi="Georgia" w:cs="Times New Roman"/>
          <w:b/>
          <w:bCs/>
          <w:color w:val="000000"/>
          <w:sz w:val="25"/>
          <w:szCs w:val="25"/>
          <w:lang w:eastAsia="ru-RU"/>
        </w:rPr>
        <w:t>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пониманием не только общего смысла текста, но и всех его элементов и языковых средств; </w:t>
      </w: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правильно,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т.е. без ошибок и искажений.</w:t>
      </w:r>
      <w:proofErr w:type="gramEnd"/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Чтение - рецептивный вид речевой деятельности, связанный со зрительным восприятием речевого сообщения, закодированного с помощью графических символов, т.е. букв. Суть процесса чтения состоит в декодировании (расшифровке) графических символов и переводе их в мыслительные образы. 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>В соответствии с этим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процесс чтения складывается из двух основных этапов:</w:t>
      </w:r>
    </w:p>
    <w:p w:rsidR="00D45EF3" w:rsidRPr="00D45EF3" w:rsidRDefault="00D45EF3" w:rsidP="00D45E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этапа зрительного восприятия;</w:t>
      </w:r>
    </w:p>
    <w:p w:rsidR="00D45EF3" w:rsidRPr="00D45EF3" w:rsidRDefault="00D45EF3" w:rsidP="00D45E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этапа осмысления (интерпретации) прочитанного.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На этапе зрительного восприятия важную роль играют следующие понятия. Фиксация взгляда - остановка глаз на доли секунды при восприятии написанного. Движение глаз - передвижение взгляда с одного участка текста на другой. Поле зрения - участок текста, четко воспринимаемый глазами при одной фиксации взгляда. Обычно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поле зрения человека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составляет 1,5 - 2 слова (10 - 15 букв) за одну фиксацию.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На этапе осмысления (интерпретации) прочитанного происходит понимание смысла отдельных слов, предложения, всего текста. Иногда это происходит последовательно, а в отдельных случаях - одновременно. Здесь же зачастую осуществляется понимание подтекста, что особенно актуально при чтении публицистических произведений и художественной литературы.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Характерной особенностью текста является самостоятельность. Она не абсолютна, поскольку текст реально функционирует только во взаимодействии с адресатом. Адресат же при восприятии текста может что-то упускать, утрачивать из вложенного в текст автором содержания, а что-то добавлять от себя, домысливать. Часть текста может приобрести самостоятельность в определенных условиях и стать отдельным текстом. Например, глава или параграф монографии, опубликованный в виде статьи. В этих случаях основной текст либо претерпевает некоторые изменения в структуре, либо сопровождается соответствующей редакционной оговоркой, придающей публикации статус самостоятельного текста.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Специфическим качеством текста, органически слитым с его самостоятельностью, является целенаправленность. В тексте реализуется определенная и единая в своей комплексности цель, и каждая его часть целенаправленна в составе целого.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Из первых двух характеристик вытекает третья - целостность текста, предполагающая единство речевого содержания и речевой формы. Под целостностью внутренней формы подразумевается внутренняя организованность, структурность и </w:t>
      </w:r>
      <w:proofErr w:type="spell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оформленность</w:t>
      </w:r>
      <w:proofErr w:type="spell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содержания текста. С другой стороны, текст обладает и целостью внешней языково-речевой формы, под которой понимается оформление начала и конца произведения, соразмерность деления на части, обозначение связей и переходов между частями и т.д. Выделяют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три основных типа внутренних текстовых структур:</w:t>
      </w:r>
    </w:p>
    <w:p w:rsidR="00D45EF3" w:rsidRPr="00D45EF3" w:rsidRDefault="00D45EF3" w:rsidP="00D45E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предметно-логическую структуру имеют тексты научно-учебные, официально-деловые, общественно-деловые, информационно-аналитические;</w:t>
      </w:r>
    </w:p>
    <w:p w:rsidR="00D45EF3" w:rsidRPr="00D45EF3" w:rsidRDefault="00D45EF3" w:rsidP="00D45E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«плетеную» структуру используют обычно в публицистике;</w:t>
      </w:r>
    </w:p>
    <w:p w:rsidR="00D45EF3" w:rsidRPr="00D45EF3" w:rsidRDefault="00D45EF3" w:rsidP="00D45E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>свободная образно-ассоциативная структура характерна для художественных текстов и требует, как правило, творческой одаренности и мастерства.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Чтение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- процесс, регулируемый и поддающийся целенаправленному совершенствованию. Разработаны многочисленные методики обучения </w:t>
      </w:r>
      <w:proofErr w:type="spell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скорочтению</w:t>
      </w:r>
      <w:proofErr w:type="spell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, и при желании освоить его может практически каждый (см. список рекомендуемой литературы в конце главы). Достичь этого можно, если Вы будете регулярно устраивать тренировочное чтение, соблюдая несколько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правил чтения: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читать без повторов, не перечитывая уже прочитанные фразы;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читать без артикуляции, т. е. не шевелить при чтении губами, подавлять артикуляционный аппарат;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читать вертикальным движением глаз по тексту; сначала для этого лучше использовать газеты, где текст располагается узкими колонками;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стараться сразу выделять в предложении ключевые слова;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стараться запоминать не слова и фразы, а мысли и идеи.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Такие ежедневные тренировки быстро дадут результаты, а приобретенные навыки помогут вам и при чтении специальной литературы.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Научиться читать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- значит создать предпосылки для расширения и понимания общего образования, получить возможность своевременно пополнять свои профессиональные знания. Все это - необходимые условия развития интеллекта, повышения конкурентоспособности каждого специалиста.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color w:val="000000"/>
          <w:sz w:val="25"/>
          <w:szCs w:val="25"/>
          <w:lang w:eastAsia="ru-RU"/>
        </w:rPr>
        <w:t>Вариант чтения зависит от целей и условий протекания процесса, от сложности содержания читаемого текста, трудности языка автора, заинтересованности читающего в получении результата, его индивидуальных особенностей и техники чтения. Наиболее существенными в этом процессе являются следующие </w:t>
      </w: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факторы, которые определяют критерии видов чтения</w:t>
      </w:r>
      <w:r w:rsidRPr="00D45EF3">
        <w:rPr>
          <w:rFonts w:ascii="Georgia" w:eastAsia="Times New Roman" w:hAnsi="Georgia" w:cs="Times New Roman"/>
          <w:b/>
          <w:bCs/>
          <w:color w:val="000000"/>
          <w:sz w:val="25"/>
          <w:szCs w:val="25"/>
          <w:lang w:eastAsia="ru-RU"/>
        </w:rPr>
        <w:t> и в конечном итоге - его характер:</w:t>
      </w:r>
    </w:p>
    <w:p w:rsidR="00D45EF3" w:rsidRPr="00D45EF3" w:rsidRDefault="00D45EF3" w:rsidP="00D45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предполагаемое использование полученной информации в дальнейшей деятельности;</w:t>
      </w:r>
    </w:p>
    <w:p w:rsidR="00D45EF3" w:rsidRPr="00D45EF3" w:rsidRDefault="00D45EF3" w:rsidP="00D45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установка читателя на степень полноты и точности понимания читаемого (что вытекает из первого положения). Формирование определенных умений чтения корригирует с тем или иным критерием его реализации.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Умение оценочного, первичного чтения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: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читающий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бегло просматривает тексты разного объема, чтобы получить общее представление об их содержании в целом (о теме, основных проблемах, поднимаемых в тексте, и т.д.). Далее он определяет, представляет ли текст или отдельный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его 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>раздел интерес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для более детального прочтения, и проверяет, относится ли данный текст к той конкретной области знаний, в которой он хочет получить информацию. Итак, первое умение читателя - </w:t>
      </w: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умение оценить тематическую направленность текста для определения уровня заинтересованности в дальнейшей работе с ним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Умение просмотрового или поискового чтения: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читающий бегло просматривает текст, стараясь найти определенные данные (формулировки, цифры, определения, факты). Из общей тематической направленности текста он делает вывод о возможности найти искомые данные именно в этом тексте. Итак, усилия читателя направлены на то, чтобы </w:t>
      </w:r>
      <w:r w:rsidRPr="00D45EF3">
        <w:rPr>
          <w:rFonts w:ascii="Georgia" w:eastAsia="Times New Roman" w:hAnsi="Georgia" w:cs="Times New Roman"/>
          <w:i/>
          <w:iCs/>
          <w:color w:val="000000"/>
          <w:sz w:val="25"/>
          <w:szCs w:val="25"/>
          <w:lang w:eastAsia="ru-RU"/>
        </w:rPr>
        <w:t>определить, есть ли в тексте информация, представляющая для него интерес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. Отсюда и внутренняя установка на степень полноты понимания (понять в самых общих чертах, о чем данная работа и можно ли ее использовать в своих целях).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Умение чтения с общим охватом содержания: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 читающий бегло прочитывает текст, не пытаясь заранее прогнозировать его содержание, не занимаясь поиском конкретных данных. Это может быть чтение для себя, для общего развития, для удовольствия. В таком процессе не обязательно возникает установка на воспроизведение информации в будущем. Типичный пример - чтение художественной литературы, чтение специальной литературы. Читатель знакомится с общим содержанием, выясняя, что именно говорит автор по тому или иному вопросу.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Информация при этом оценивается по принципу: новое - известное, интересно - неинтересно, важно - неважно и т.д.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Для того чтобы сделать такую оценку, читателю достаточно понять общую линию содержания, аргументации, доказательств и т.д. Если оценки будут выражены понятиями «новое», «интересное», «важное», характер чтения изменится </w:t>
      </w:r>
      <w:proofErr w:type="gramStart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на</w:t>
      </w:r>
      <w:proofErr w:type="gramEnd"/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 xml:space="preserve"> более серьезный.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Умения изучающего чтения: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 читающий максимально полно и точно извлекает из текста содержащуюся информацию, поскольку полагает, что впоследствии ему придется воспроизводить или использовать в той или иной форме полученные сведения. Такой процесс связан с осмыслением, интерпретацией, установкой на длительное запоминание (всей информации или ее частей) уже в процессе чтения. Обычно именно так читается учебная литература, справочники, специальные издания.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Для достижения целей учебной коммуникации необходимо вырабатывать все перечисленные умения.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Для развития компетенции в чтении необходимо выполнять упражнения, автоматизирующие навыки, приводящие в действие механизмы чтения, совершенствующие соответствующие умения.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В развитии умений чтения как вида речевой деятельности большое внимание уделяется упражнениям, способствующим формированию понимания читаемого текста на разных уровнях: на уровне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значений</w:t>
      </w:r>
      <w:r w:rsidRPr="00D45EF3">
        <w:rPr>
          <w:rFonts w:ascii="Georgia" w:eastAsia="Times New Roman" w:hAnsi="Georgia" w:cs="Times New Roman"/>
          <w:b/>
          <w:bCs/>
          <w:color w:val="000000"/>
          <w:sz w:val="25"/>
          <w:szCs w:val="25"/>
          <w:lang w:eastAsia="ru-RU"/>
        </w:rPr>
        <w:t> 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и на уровне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смыслов</w:t>
      </w: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Смысловое прогнозирование развивается уже в </w:t>
      </w:r>
      <w:r w:rsidRPr="00D45EF3">
        <w:rPr>
          <w:rFonts w:ascii="Georgia" w:eastAsia="Times New Roman" w:hAnsi="Georgia" w:cs="Times New Roman"/>
          <w:b/>
          <w:bCs/>
          <w:i/>
          <w:iCs/>
          <w:color w:val="000000"/>
          <w:sz w:val="25"/>
          <w:szCs w:val="25"/>
          <w:lang w:eastAsia="ru-RU"/>
        </w:rPr>
        <w:t>подготовительных упражнениях:</w:t>
      </w:r>
    </w:p>
    <w:p w:rsidR="00D45EF3" w:rsidRPr="00D45EF3" w:rsidRDefault="00D45EF3" w:rsidP="00D45E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lastRenderedPageBreak/>
        <w:t>работа с перфорированными текстами;</w:t>
      </w:r>
    </w:p>
    <w:p w:rsidR="00D45EF3" w:rsidRPr="00D45EF3" w:rsidRDefault="00D45EF3" w:rsidP="00D45E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прогнозирование отсутствующих окончаний слов или фраз по контексту;</w:t>
      </w:r>
    </w:p>
    <w:p w:rsidR="00D45EF3" w:rsidRPr="00D45EF3" w:rsidRDefault="00D45EF3" w:rsidP="00D45E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предположение об общей тематической направленности текста по названию или первому абзацу;</w:t>
      </w:r>
    </w:p>
    <w:p w:rsidR="00D45EF3" w:rsidRPr="00D45EF3" w:rsidRDefault="00D45EF3" w:rsidP="00D45E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определение общего содержания текста после прочтения заключительных фраз или выводов.</w:t>
      </w:r>
    </w:p>
    <w:p w:rsidR="00D45EF3" w:rsidRPr="00D45EF3" w:rsidRDefault="00D45EF3" w:rsidP="00D45EF3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</w:pPr>
      <w:r w:rsidRPr="00D45EF3">
        <w:rPr>
          <w:rFonts w:ascii="Georgia" w:eastAsia="Times New Roman" w:hAnsi="Georgia" w:cs="Times New Roman"/>
          <w:color w:val="000000"/>
          <w:sz w:val="25"/>
          <w:szCs w:val="25"/>
          <w:lang w:eastAsia="ru-RU"/>
        </w:rPr>
        <w:t>Последнее формируется не только упражнениями, но и всем жизненным опытом читателя, так как предполагает понимание того, что стоит за текстом, следовательно, связано не столько с пониманием его содержания, сколько с пониманием позиции автора, его умозрительного настроения.</w:t>
      </w:r>
    </w:p>
    <w:p w:rsidR="0078004F" w:rsidRDefault="0078004F"/>
    <w:sectPr w:rsidR="00780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A30"/>
    <w:multiLevelType w:val="multilevel"/>
    <w:tmpl w:val="9F6A1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70364"/>
    <w:multiLevelType w:val="multilevel"/>
    <w:tmpl w:val="A920D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42783"/>
    <w:multiLevelType w:val="multilevel"/>
    <w:tmpl w:val="FE326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A7228"/>
    <w:multiLevelType w:val="multilevel"/>
    <w:tmpl w:val="5190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8A3A42"/>
    <w:multiLevelType w:val="multilevel"/>
    <w:tmpl w:val="533A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B770BF"/>
    <w:multiLevelType w:val="multilevel"/>
    <w:tmpl w:val="594A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F872B4"/>
    <w:multiLevelType w:val="multilevel"/>
    <w:tmpl w:val="433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B7954"/>
    <w:multiLevelType w:val="multilevel"/>
    <w:tmpl w:val="CF88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FE2931"/>
    <w:multiLevelType w:val="multilevel"/>
    <w:tmpl w:val="D602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B90CA5"/>
    <w:multiLevelType w:val="multilevel"/>
    <w:tmpl w:val="6F6E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7C1634"/>
    <w:multiLevelType w:val="multilevel"/>
    <w:tmpl w:val="0B2A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FF4C7C"/>
    <w:multiLevelType w:val="multilevel"/>
    <w:tmpl w:val="CF3C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771682"/>
    <w:multiLevelType w:val="multilevel"/>
    <w:tmpl w:val="3CC6D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F3"/>
    <w:rsid w:val="004E7A1E"/>
    <w:rsid w:val="0078004F"/>
    <w:rsid w:val="007856C1"/>
    <w:rsid w:val="00D45EF3"/>
    <w:rsid w:val="00E5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4</cp:revision>
  <dcterms:created xsi:type="dcterms:W3CDTF">2018-04-18T10:24:00Z</dcterms:created>
  <dcterms:modified xsi:type="dcterms:W3CDTF">2018-04-18T11:51:00Z</dcterms:modified>
</cp:coreProperties>
</file>